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B1" w:rsidRDefault="00ED3DB1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3D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653191"/>
            <wp:effectExtent l="0" t="0" r="3175" b="5715"/>
            <wp:docPr id="1" name="Рисунок 1" descr="C:\Users\Админ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3DB1" w:rsidRDefault="00ED3DB1" w:rsidP="00594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УТВЕРЖДЕНО</w:t>
      </w:r>
    </w:p>
    <w:p w:rsidR="00594863" w:rsidRDefault="00594863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Директор МБОУ СОШ № 39</w:t>
      </w:r>
    </w:p>
    <w:p w:rsidR="00594863" w:rsidRDefault="00594863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 от 11.01.2025 г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Е.Д.Ким</w:t>
      </w:r>
      <w:proofErr w:type="spellEnd"/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6AB" w:rsidRPr="00594863" w:rsidRDefault="00DD26AB" w:rsidP="00DD26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4863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DD26AB" w:rsidRPr="00594863" w:rsidRDefault="00DD26AB" w:rsidP="00DD26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94863">
        <w:rPr>
          <w:rFonts w:ascii="Times New Roman" w:hAnsi="Times New Roman" w:cs="Times New Roman"/>
          <w:b/>
          <w:sz w:val="36"/>
          <w:szCs w:val="36"/>
        </w:rPr>
        <w:t>о</w:t>
      </w:r>
      <w:proofErr w:type="gramEnd"/>
      <w:r w:rsidRPr="00594863">
        <w:rPr>
          <w:rFonts w:ascii="Times New Roman" w:hAnsi="Times New Roman" w:cs="Times New Roman"/>
          <w:b/>
          <w:sz w:val="36"/>
          <w:szCs w:val="36"/>
        </w:rPr>
        <w:t xml:space="preserve"> приеме в 10 класс</w:t>
      </w:r>
      <w:r w:rsidR="00B31F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94863">
        <w:rPr>
          <w:rFonts w:ascii="Times New Roman" w:hAnsi="Times New Roman" w:cs="Times New Roman"/>
          <w:b/>
          <w:sz w:val="36"/>
          <w:szCs w:val="36"/>
        </w:rPr>
        <w:t xml:space="preserve"> с углубленным изучением предметов, соответствующих определённому профилю</w:t>
      </w:r>
      <w:r w:rsidR="00594863" w:rsidRPr="00594863">
        <w:rPr>
          <w:rFonts w:ascii="Times New Roman" w:hAnsi="Times New Roman" w:cs="Times New Roman"/>
          <w:b/>
          <w:sz w:val="36"/>
          <w:szCs w:val="36"/>
        </w:rPr>
        <w:t xml:space="preserve"> в МБОУ СОШ № 39 города Хабаровска</w:t>
      </w: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г.Хабаровск,2025</w:t>
      </w:r>
    </w:p>
    <w:p w:rsidR="00DD26AB" w:rsidRPr="00DD26AB" w:rsidRDefault="00DD26AB">
      <w:pPr>
        <w:rPr>
          <w:rFonts w:ascii="Times New Roman" w:hAnsi="Times New Roman" w:cs="Times New Roman"/>
          <w:b/>
          <w:sz w:val="28"/>
          <w:szCs w:val="28"/>
        </w:rPr>
      </w:pPr>
      <w:r w:rsidRPr="00DD26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D26AB" w:rsidRDefault="00DD26AB">
      <w:pPr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1.1 Настоящие положение регулирует особенности приема обучающихся, содержания и организацию образовательного процесса в 10-х классах с углубленным изучением предметов, соответствующих определённому профилю обучения.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1.2 Комплектование десятых классов с углубленным изучением предметов, соответствующих определённому профилю в МБОУ СОШ № </w:t>
      </w: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Pr="00DD26AB">
        <w:rPr>
          <w:rFonts w:ascii="Times New Roman" w:hAnsi="Times New Roman" w:cs="Times New Roman"/>
          <w:sz w:val="28"/>
          <w:szCs w:val="28"/>
        </w:rPr>
        <w:t>осуществляется на основании Федерального закона «Об образовании в Российской Федерации» от 29.12.2012 № 273-ФЗ, Концепции профильного обучения на старшей ступени общего образования, утвержденной Приказом Министра образования от 18.07.20</w:t>
      </w:r>
      <w:r>
        <w:rPr>
          <w:rFonts w:ascii="Times New Roman" w:hAnsi="Times New Roman" w:cs="Times New Roman"/>
          <w:sz w:val="28"/>
          <w:szCs w:val="28"/>
        </w:rPr>
        <w:t>02 № 2783, Уставом МБОУ СОШ № 39</w:t>
      </w:r>
      <w:r w:rsidRPr="00DD26AB">
        <w:rPr>
          <w:rFonts w:ascii="Times New Roman" w:hAnsi="Times New Roman" w:cs="Times New Roman"/>
          <w:sz w:val="28"/>
          <w:szCs w:val="28"/>
        </w:rPr>
        <w:t xml:space="preserve">, в целях определения случаев и порядка индивидуального отбора, обучающихся при приеме либо переводе в муниципальное бюджетное общеобразовательное учреждение 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D26AB">
        <w:rPr>
          <w:rFonts w:ascii="Times New Roman" w:hAnsi="Times New Roman" w:cs="Times New Roman"/>
          <w:sz w:val="28"/>
          <w:szCs w:val="28"/>
        </w:rPr>
        <w:t xml:space="preserve"> (далее – образовательное учреждение), для получения среднего общего образования в классах с углубленным изучением предметов, соответствующих определённому профилю.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1.3 Право на ведение образовательной деятельности в классах с углубленным изучением предметов, соответствующих определённому профилю осуществляется в соответствии с лицензией, полученной образовательным учреждением в установленном порядке.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1.4 Классы с углубленным изучением предметов, соответствующих определённому профилю обеспечивают обучающимся: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- право на получение среднего общего образования в соответствии с требованиями государственных образовательных стандартов, с учетом запросов и интересов обучающихся и их родителей (законных представителей);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- повышенный уровень подготовки по профилям и направлениям.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1.5 Классы с углубленным изучением предметов, соответствующих определённому профилю создаются на третьей ступени обучения (10-11 классы)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и предполагают углубленное и расширенное изучение отдельных предметов, образовательных областей или направлений. </w:t>
      </w:r>
    </w:p>
    <w:p w:rsidR="00DD26AB" w:rsidRPr="00DD26AB" w:rsidRDefault="00DD26AB" w:rsidP="00DD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AB">
        <w:rPr>
          <w:rFonts w:ascii="Times New Roman" w:hAnsi="Times New Roman" w:cs="Times New Roman"/>
          <w:b/>
          <w:sz w:val="28"/>
          <w:szCs w:val="28"/>
        </w:rPr>
        <w:t xml:space="preserve">2. Порядок приема учащихся в 10 </w:t>
      </w:r>
      <w:proofErr w:type="gramStart"/>
      <w:r w:rsidRPr="00DD26AB">
        <w:rPr>
          <w:rFonts w:ascii="Times New Roman" w:hAnsi="Times New Roman" w:cs="Times New Roman"/>
          <w:b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b/>
          <w:sz w:val="28"/>
          <w:szCs w:val="28"/>
        </w:rPr>
        <w:t xml:space="preserve"> углубленным изучением предметов, соответствующих определённому профилю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2.1 Комплектование классов с углубл</w:t>
      </w:r>
      <w:r>
        <w:rPr>
          <w:rFonts w:ascii="Times New Roman" w:hAnsi="Times New Roman" w:cs="Times New Roman"/>
          <w:sz w:val="28"/>
          <w:szCs w:val="28"/>
        </w:rPr>
        <w:t>енным изучением предметов, соот</w:t>
      </w:r>
      <w:r w:rsidRPr="00DD26AB">
        <w:rPr>
          <w:rFonts w:ascii="Times New Roman" w:hAnsi="Times New Roman" w:cs="Times New Roman"/>
          <w:sz w:val="28"/>
          <w:szCs w:val="28"/>
        </w:rPr>
        <w:t>ветствующих определённому профилю произ</w:t>
      </w:r>
      <w:r>
        <w:rPr>
          <w:rFonts w:ascii="Times New Roman" w:hAnsi="Times New Roman" w:cs="Times New Roman"/>
          <w:sz w:val="28"/>
          <w:szCs w:val="28"/>
        </w:rPr>
        <w:t>водится независимо от места про</w:t>
      </w:r>
      <w:r w:rsidRPr="00DD26AB">
        <w:rPr>
          <w:rFonts w:ascii="Times New Roman" w:hAnsi="Times New Roman" w:cs="Times New Roman"/>
          <w:sz w:val="28"/>
          <w:szCs w:val="28"/>
        </w:rPr>
        <w:t>живания обучающихся.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lastRenderedPageBreak/>
        <w:t xml:space="preserve"> 2.2 Прием учащихся в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предметов, соответствующих определённому профилю осуществляется после получения ими аттестата об основном общем образовании в сроки, установленные приказом директора образовательного учреждения, прием осуществляется приемной комиссией образовательного учреждения.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2.3 Наполняемость класс</w:t>
      </w:r>
      <w:r w:rsidR="00C67EA7">
        <w:rPr>
          <w:rFonts w:ascii="Times New Roman" w:hAnsi="Times New Roman" w:cs="Times New Roman"/>
          <w:sz w:val="28"/>
          <w:szCs w:val="28"/>
        </w:rPr>
        <w:t>а</w:t>
      </w:r>
      <w:r w:rsidRPr="00DD26AB">
        <w:rPr>
          <w:rFonts w:ascii="Times New Roman" w:hAnsi="Times New Roman" w:cs="Times New Roman"/>
          <w:sz w:val="28"/>
          <w:szCs w:val="28"/>
        </w:rPr>
        <w:t xml:space="preserve"> устанавливается в количестве </w:t>
      </w:r>
      <w:r w:rsidR="00C67EA7">
        <w:rPr>
          <w:rFonts w:ascii="Times New Roman" w:hAnsi="Times New Roman" w:cs="Times New Roman"/>
          <w:sz w:val="28"/>
          <w:szCs w:val="28"/>
        </w:rPr>
        <w:t xml:space="preserve">  - </w:t>
      </w:r>
      <w:r w:rsidRPr="00DD26AB">
        <w:rPr>
          <w:rFonts w:ascii="Times New Roman" w:hAnsi="Times New Roman" w:cs="Times New Roman"/>
          <w:sz w:val="28"/>
          <w:szCs w:val="28"/>
        </w:rPr>
        <w:t xml:space="preserve">25 </w:t>
      </w:r>
      <w:r w:rsidR="00594863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осуществляется комплектование классов с меньшей наполняемостью, но не менее 20 человек. 2.4 Для проведения занятий по предметам с углубленным изучением предметов, соответствующих определённому профилю класс может делиться на профильные группы.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2.5 Профильные группы, в которые будет осуществляться набор на новый учебный</w:t>
      </w:r>
      <w:r>
        <w:rPr>
          <w:rFonts w:ascii="Times New Roman" w:hAnsi="Times New Roman" w:cs="Times New Roman"/>
          <w:sz w:val="28"/>
          <w:szCs w:val="28"/>
        </w:rPr>
        <w:t xml:space="preserve"> год, определяются МБОУ СОШ № 39</w:t>
      </w:r>
      <w:r w:rsidRPr="00DD26AB">
        <w:rPr>
          <w:rFonts w:ascii="Times New Roman" w:hAnsi="Times New Roman" w:cs="Times New Roman"/>
          <w:sz w:val="28"/>
          <w:szCs w:val="28"/>
        </w:rPr>
        <w:t xml:space="preserve"> не позднее 1 марта текущего учебного года. </w:t>
      </w:r>
    </w:p>
    <w:p w:rsidR="00DD26AB" w:rsidRDefault="005159B3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В класс</w:t>
      </w:r>
      <w:r w:rsidR="00DD26AB"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(в профильные группы) принимаются обучающиеся, успешно сдавшие экзамены по обязательным предметам (русскому языку и математике), а также вступительные испытания по предметам, перечень которых утверждается Педагогическим советом образовательного учреждения.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Перечень предметов для вступительных испытаний для классов с углубленным изучением предметов, соответствующих определённому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 xml:space="preserve">профилю, </w:t>
      </w:r>
      <w:r w:rsidR="005159B3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включает в себя следующие дисциплины: </w:t>
      </w:r>
    </w:p>
    <w:p w:rsidR="00DD26AB" w:rsidRDefault="005159B3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Естественно-научный: р</w:t>
      </w:r>
      <w:r w:rsidR="005159B3">
        <w:rPr>
          <w:rFonts w:ascii="Times New Roman" w:hAnsi="Times New Roman" w:cs="Times New Roman"/>
          <w:sz w:val="28"/>
          <w:szCs w:val="28"/>
        </w:rPr>
        <w:t>усский язык, математика, химия, физика;</w:t>
      </w:r>
    </w:p>
    <w:p w:rsidR="00DD26AB" w:rsidRDefault="005159B3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2.7 Зачисление в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углубленн</w:t>
      </w:r>
      <w:r>
        <w:rPr>
          <w:rFonts w:ascii="Times New Roman" w:hAnsi="Times New Roman" w:cs="Times New Roman"/>
          <w:sz w:val="28"/>
          <w:szCs w:val="28"/>
        </w:rPr>
        <w:t>ым изучением предметов, соответ</w:t>
      </w:r>
      <w:r w:rsidRPr="00DD26AB">
        <w:rPr>
          <w:rFonts w:ascii="Times New Roman" w:hAnsi="Times New Roman" w:cs="Times New Roman"/>
          <w:sz w:val="28"/>
          <w:szCs w:val="28"/>
        </w:rPr>
        <w:t>ствующих определённому профилю (в профи</w:t>
      </w:r>
      <w:r>
        <w:rPr>
          <w:rFonts w:ascii="Times New Roman" w:hAnsi="Times New Roman" w:cs="Times New Roman"/>
          <w:sz w:val="28"/>
          <w:szCs w:val="28"/>
        </w:rPr>
        <w:t>льные группы) проводится на рей</w:t>
      </w:r>
      <w:r w:rsidRPr="00DD26AB">
        <w:rPr>
          <w:rFonts w:ascii="Times New Roman" w:hAnsi="Times New Roman" w:cs="Times New Roman"/>
          <w:sz w:val="28"/>
          <w:szCs w:val="28"/>
        </w:rPr>
        <w:t xml:space="preserve">тинговой основе по результатам освоения образовательной программы основного общего образования поступающими.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2.8 Преимущественным правом поступления в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предметов, соответствующих определённому профилю пользуются; </w:t>
      </w:r>
    </w:p>
    <w:p w:rsidR="0084535F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выпускники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9-х классов, наиболее успешно прошедшие государственную (итоговую) аттестацию за курс основного общего образования и набравшие наиболее высокий балл по предметам выбранного направления;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победители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и призеры районных, городских, краевых, окружных и Всероссийских олимпиад по соответствующим выбранным направлениям, предметам (предоставление портфолио, обучающего);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обладатели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похвальной грамоты «За особые успехи в изучение отдельных предметов» (по выбранным направлениям, предметам);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выпускники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9-х классов, получившие аттестат об основном общем образовании особого образца.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2.9 В случаях, если количество поданных заявлений превышает количество мест в классах с углубленным изучением предметов, соответствующих определённому профилю, выпускник имеет возможность обучения в других общеобразовательных учреждениях района, города.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2.10 Для решения вопроса о зачислении в классы с углубленным изучением предметов, соответствующих определённому профилю выпускники 9-х классов предоставляют в общеобразовательное учреждение: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о приеме на имя директора общеобразовательного учреждения;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аттестат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из итоговой ведомости сдачи ОГЭ;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медицинскую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карту;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>, подтверждающие достижения обучающегося по предметам выбранного направления (портфолио обучающего).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2.11. Ответственность за комплектование классов с углубленным изучением предметов, соответствующих определённому профилю возлагается на руководителя ОУ.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2.12. Организация набора обучающихся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осуществляется образовательным учреждением в соответствии с настоящим Положением и принимаемыми локальными нормативными актами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2.13. Информирование обучающихся, родителей (законных представителей) обучающихся о квоте (с учетом муниципального задания), установленной для </w:t>
      </w:r>
      <w:r w:rsidRPr="00DD26AB">
        <w:rPr>
          <w:rFonts w:ascii="Times New Roman" w:hAnsi="Times New Roman" w:cs="Times New Roman"/>
          <w:sz w:val="28"/>
          <w:szCs w:val="28"/>
        </w:rPr>
        <w:lastRenderedPageBreak/>
        <w:t xml:space="preserve">приема обучающихся, месте и сроках подачи заявлений родителями (законными представителями) обучающихся, перечне документов, осуществляемого образовательным учреждением, в том числе через официальный сайт и информационные стенды школы, не позднее 30 дней до даты начала подачи заявлений.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2.14. Списки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10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67E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профилю, сформированные, на основании решения приемной комиссии доводятся до сведения заявителей через десять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>после окончания периода приёма документов.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2.15. В исключительных случаях осуществляется дополнительный прием в 10-ы</w:t>
      </w:r>
      <w:r w:rsidR="00C67EA7">
        <w:rPr>
          <w:rFonts w:ascii="Times New Roman" w:hAnsi="Times New Roman" w:cs="Times New Roman"/>
          <w:sz w:val="28"/>
          <w:szCs w:val="28"/>
        </w:rPr>
        <w:t>й</w:t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предметов, соответствующих определённому профилю, в период с 15 до 30 августа на свободные места по решению приемной комиссии.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2.16. Зачисление в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предметов, соответствующих определённому профилю оформляется приказом директора школы и доводится до сведения заявителя и учредителя не позднее 30 августа текущего года.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2.17. Всех обучающихся, зачисленных в </w:t>
      </w:r>
      <w:proofErr w:type="gramStart"/>
      <w:r w:rsidRPr="00DD26AB">
        <w:rPr>
          <w:rFonts w:ascii="Times New Roman" w:hAnsi="Times New Roman" w:cs="Times New Roman"/>
          <w:sz w:val="28"/>
          <w:szCs w:val="28"/>
        </w:rPr>
        <w:t>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26AB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предметов, соответствующих определённому профилю, их родителей (законных представителей) школа обязана ознакомить со своим уставом, лицензией на право ведения образовательной деятельности, свидетельством о государственной аккредитации и другими документами, регламентирующими деятельность учреждения.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2.18. Обучающиеся 10-11-х классов имеют право перейти из одной профильной группы в другую при наличии свободных мест, по заявлению родителей (законных представителей) и успешной сдаче зачетов для ликвидации пробелов в знаниях по предметам вновь выбранного профиля. 2.19. За обучающимися классов с углубленным изучением предметов, соответствующих определённому профилю (при отсутствии академической задолженности) сохраняется право перехода в универсальные классы по их заявлению в другие образовательные учреждения города.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З. Содержание и организация учебно-воспитательного процесса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3.1. Организация образовательного процесса в классах с углубленным изучением предметов, соответствующих определённому профилю строится на основе учебного плана школы, с учетом соблюдения норм максимально допустимой нагрузки обучающихся и методических рекомендаций, разработанных для работы в классах данного вида.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lastRenderedPageBreak/>
        <w:t xml:space="preserve"> 3.2. Учебные планы включают в себя блок предметов, позволяющих учащимся получить более глубокие и разносторонние теоретические знания, и практические навыки по выбранному направлению. На изучение дисциплин выбранного направления выделяется 50% всего учебного времени. Увеличение количества часов по данным предметам осуществляется за счет вариативной части базисного учебного плана. Знания учащихся по всем предметам оцениваются на общих основаниях.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3.3. Учебно-воспитательный процесс предусматривает различные формы обучения и воспитания, направленные на развитие личности, творческих способностей, самостоятельной работы, профессионального самоопределения.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3.4. Педагогический коллектив для работы в классах с углубленным изучением предметов, соответствующих определённому профилю формируется из числа высококвалифицированных педагогов школы и преподавателей вузов.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D26AB">
        <w:rPr>
          <w:rFonts w:ascii="Times New Roman" w:hAnsi="Times New Roman" w:cs="Times New Roman"/>
          <w:sz w:val="28"/>
          <w:szCs w:val="28"/>
        </w:rPr>
        <w:t>. Учителя, классные руководители назначаются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6AB" w:rsidRPr="00DD26AB" w:rsidRDefault="00DD26AB" w:rsidP="00DD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AB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4.1. Финансирование класс</w:t>
      </w:r>
      <w:r w:rsidR="00C67EA7">
        <w:rPr>
          <w:rFonts w:ascii="Times New Roman" w:hAnsi="Times New Roman" w:cs="Times New Roman"/>
          <w:sz w:val="28"/>
          <w:szCs w:val="28"/>
        </w:rPr>
        <w:t>а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осуществляется в порядке, установленном Федеральным законом «Об образовании в Российской Федерации» от 29.12.2012 № 273-ФЗ, Концепцией профильного обучения на старшей ступени общего образования, утвержденной Приказом Министра образования от 18.07.2002г. № 2783.</w:t>
      </w:r>
    </w:p>
    <w:p w:rsidR="00DD26AB" w:rsidRP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Основным источником финансирования являются бюджетные ассигнования, а также средства от дополнительной образовательной деятельности школы, поступлений от государственных и общественных организаций и целевых взносов юридических и частных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D26AB" w:rsidRPr="00DD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C"/>
    <w:rsid w:val="005159B3"/>
    <w:rsid w:val="00594863"/>
    <w:rsid w:val="007C1B7C"/>
    <w:rsid w:val="0084535F"/>
    <w:rsid w:val="00B31FC7"/>
    <w:rsid w:val="00C67EA7"/>
    <w:rsid w:val="00DD26AB"/>
    <w:rsid w:val="00E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4B0B-11D2-4BE7-9BFF-3400FD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cp:lastPrinted>2025-02-28T01:16:00Z</cp:lastPrinted>
  <dcterms:created xsi:type="dcterms:W3CDTF">2025-02-28T00:20:00Z</dcterms:created>
  <dcterms:modified xsi:type="dcterms:W3CDTF">2025-02-28T01:23:00Z</dcterms:modified>
</cp:coreProperties>
</file>