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6C" w:rsidRPr="0041166C" w:rsidRDefault="0041166C" w:rsidP="0041166C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41166C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&lt;Письмо&gt; Рособрнадзора от 07.08.2018 N 05-283 "Об обучении лиц, находящихся на домашнем обучении"</w:t>
      </w:r>
    </w:p>
    <w:p w:rsidR="0041166C" w:rsidRPr="0041166C" w:rsidRDefault="0041166C" w:rsidP="0041166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ФЕДЕРАЛЬНАЯ СЛУЖБА ПО НАДЗОРУ В СФЕРЕ ОБРАЗОВАНИЯ И НАУКИ</w:t>
      </w:r>
    </w:p>
    <w:p w:rsidR="0041166C" w:rsidRPr="0041166C" w:rsidRDefault="0041166C" w:rsidP="0041166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41166C" w:rsidRPr="0041166C" w:rsidRDefault="0041166C" w:rsidP="0041166C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7 августа 2018 г. N 05-283</w:t>
      </w:r>
    </w:p>
    <w:p w:rsidR="0041166C" w:rsidRPr="0041166C" w:rsidRDefault="0041166C" w:rsidP="0041166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ОБУЧЕНИИ ЛИЦ, НАХОДЯЩИХСЯ НА ДОМАШНЕМ ОБУЧЕНИИ</w:t>
      </w:r>
    </w:p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Законодательство Российской Федерации в сфере образования предусматривает возможность организации обучения детей, которые по состоянию здоровья не могут посещать образовательные организации, на дому или в медицинской организации. </w:t>
      </w:r>
      <w:hyperlink r:id="rId4" w:anchor="100586" w:history="1">
        <w:r w:rsidRPr="0041166C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Статьей 41</w:t>
        </w:r>
      </w:hyperlink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29.12.2012 N 273-ФЗ "Об образовании в Российской Федерации" установлено, что для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образовательные организации, обучение может быть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обучения</w:t>
      </w:r>
      <w:proofErr w:type="gram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6"/>
      <w:bookmarkEnd w:id="5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Минздравом России пересмотрен </w:t>
      </w:r>
      <w:hyperlink r:id="rId5" w:anchor="100009" w:history="1">
        <w:r w:rsidRPr="0041166C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перечень</w:t>
        </w:r>
      </w:hyperlink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заболеваний, наличие которых дает право детям на обучение на дому по основным общеобразовательным программам. Он утвержден </w:t>
      </w:r>
      <w:hyperlink r:id="rId6" w:history="1">
        <w:r w:rsidRPr="0041166C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приказом</w:t>
        </w:r>
      </w:hyperlink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Минздрава России от 30 июня 2016 г. N 436н. В </w:t>
      </w:r>
      <w:hyperlink r:id="rId7" w:anchor="100009" w:history="1">
        <w:r w:rsidRPr="0041166C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перечень</w:t>
        </w:r>
      </w:hyperlink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внесены 60 групп наиболее часто встречающихся заболеваний у детей с указанием течения заболевания, препятствующих получению образования в условиях образовательной организации. </w:t>
      </w:r>
      <w:proofErr w:type="gram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Вместе с тем врачебная комиссия медицинской организации, в которой наблюдается ребенок, может принять решение о наличии медицинских показаний у ребенка для обучения по основным общеобразовательным программам на дому исходя из индивидуальных особенностей состояния здоровья вне зависимости от того, внесено заболевание или нет в указанный </w:t>
      </w:r>
      <w:hyperlink r:id="rId8" w:anchor="100009" w:history="1">
        <w:r w:rsidRPr="0041166C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перечень</w:t>
        </w:r>
      </w:hyperlink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Соответствующие разъяснения Минздрава России были направлены в адрес руководителей органов государственной власти субъектов Российской Федерации</w:t>
      </w:r>
      <w:proofErr w:type="gram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сфере охраны здоровья (</w:t>
      </w:r>
      <w:hyperlink r:id="rId9" w:history="1">
        <w:r w:rsidRPr="0041166C">
          <w:rPr>
            <w:rFonts w:ascii="inherit" w:eastAsia="Times New Roman" w:hAnsi="inherit" w:cs="Arial"/>
            <w:color w:val="005EA5"/>
            <w:sz w:val="23"/>
            <w:u w:val="single"/>
            <w:lang w:eastAsia="ru-RU"/>
          </w:rPr>
          <w:t>письмо</w:t>
        </w:r>
      </w:hyperlink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14.09.2016 N 15-3/10/2-5810).</w:t>
      </w:r>
    </w:p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7"/>
      <w:bookmarkEnd w:id="6"/>
      <w:proofErr w:type="spell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Рособрнадзор</w:t>
      </w:r>
      <w:proofErr w:type="spell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обращает особое внимание на количество часов недельной нагрузки для обучающегося при организации его обучения на дому или в медицинской организации. </w:t>
      </w:r>
      <w:proofErr w:type="gram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Ранее она регламентировалась письмами Министерства просвещения СССР от 05.05.1978 N 28-М "Об улучшении организации индивидуального обучения больных детей на дому" и Министерства народного образования РСФСР от 14.11.1988 N 17-253-6 "Об индивидуальном </w:t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обучении больных детей на дому" и составляла в I - III (IV) классах - до 8 часов; в IV (V) - VII (VIII) - до 10 часов;</w:t>
      </w:r>
      <w:proofErr w:type="gram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в VII (IX) - до 11 часов.</w:t>
      </w:r>
    </w:p>
    <w:bookmarkStart w:id="7" w:name="100008"/>
    <w:bookmarkEnd w:id="7"/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"exp:256775" </w:instrText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1166C">
        <w:rPr>
          <w:rFonts w:ascii="inherit" w:eastAsia="Times New Roman" w:hAnsi="inherit" w:cs="Arial"/>
          <w:color w:val="005EA5"/>
          <w:sz w:val="23"/>
          <w:u w:val="single"/>
          <w:lang w:eastAsia="ru-RU"/>
        </w:rPr>
        <w:t>Приказом</w:t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proofErr w:type="spell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02.09.2013 N 1035 указанные письма признаны недействующими на территории Российской Федерации и отменены.</w:t>
      </w:r>
    </w:p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 настоящее время учебная нагрузка определяется индивидуально согласно учебному плану, разработанному в соответствии с федеральными государственными образовательными стандартами, рекомендациям </w:t>
      </w:r>
      <w:proofErr w:type="spell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психолого-медико-педагогической</w:t>
      </w:r>
      <w:proofErr w:type="spell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комиссии. </w:t>
      </w:r>
      <w:proofErr w:type="gram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Максимальный общий объем недельной образовательной нагрузки обучающихся установлен </w:t>
      </w:r>
      <w:proofErr w:type="spell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"https://legalacts.ru/doc/postanovlenie-glavnogo-gosudarstvennogo-sanitarnogo-vracha-rf-ot-29122010-n_4/" \l "100649" </w:instrText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1166C">
        <w:rPr>
          <w:rFonts w:ascii="inherit" w:eastAsia="Times New Roman" w:hAnsi="inherit" w:cs="Arial"/>
          <w:color w:val="005EA5"/>
          <w:sz w:val="23"/>
          <w:u w:val="single"/>
          <w:lang w:eastAsia="ru-RU"/>
        </w:rPr>
        <w:t>СанПиН</w:t>
      </w:r>
      <w:proofErr w:type="spellEnd"/>
      <w:r w:rsidRPr="0041166C">
        <w:rPr>
          <w:rFonts w:ascii="inherit" w:eastAsia="Times New Roman" w:hAnsi="inherit" w:cs="Arial"/>
          <w:color w:val="005EA5"/>
          <w:sz w:val="23"/>
          <w:u w:val="single"/>
          <w:lang w:eastAsia="ru-RU"/>
        </w:rPr>
        <w:t xml:space="preserve"> 2.4.2.2821-10</w:t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"Санитарно-эпидемиологические требования к условиям и организации обучения в общеобразовательных учреждениях", утвержденными постановлением Главного государственного санитарного врача Российской Федерации от 29.12.2010 N 189, для обучающихся с ограниченными возможностями здоровья - </w:t>
      </w:r>
      <w:proofErr w:type="spell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"https://legalacts.ru/doc/postanovlenie-glavnogo-gosudarstvennogo-sanitarnogo-vracha-rf-ot-10072015-n/" \l "100223" </w:instrText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41166C">
        <w:rPr>
          <w:rFonts w:ascii="inherit" w:eastAsia="Times New Roman" w:hAnsi="inherit" w:cs="Arial"/>
          <w:color w:val="005EA5"/>
          <w:sz w:val="23"/>
          <w:u w:val="single"/>
          <w:lang w:eastAsia="ru-RU"/>
        </w:rPr>
        <w:t>СанПиН</w:t>
      </w:r>
      <w:proofErr w:type="spellEnd"/>
      <w:r w:rsidRPr="0041166C">
        <w:rPr>
          <w:rFonts w:ascii="inherit" w:eastAsia="Times New Roman" w:hAnsi="inherit" w:cs="Arial"/>
          <w:color w:val="005EA5"/>
          <w:sz w:val="23"/>
          <w:u w:val="single"/>
          <w:lang w:eastAsia="ru-RU"/>
        </w:rPr>
        <w:t xml:space="preserve"> 2.4.2.3286-15</w:t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</w:t>
      </w:r>
      <w:proofErr w:type="gram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программам для </w:t>
      </w:r>
      <w:proofErr w:type="gram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</w:t>
      </w:r>
      <w:proofErr w:type="gram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 ограниченными возможностями здоровья", утвержденными постановлением Главного государственного санитарного врача Российской Федерации от 10.07.2015 N 26. Для получения качественного образования для обучающихся на дому или в медицинской организации предусмотрена, в том числе, сетевая форма реализации образовательных программ, реализация образовательных программ с применением электронного обучения и дистанционных образовательных технологий и различные формы организации образовательного процесса (приходящий на дом учитель, дистанционное обучение, посещение предметов в школе).</w:t>
      </w:r>
    </w:p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На основании </w:t>
      </w:r>
      <w:proofErr w:type="gram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вышеизложенного</w:t>
      </w:r>
      <w:proofErr w:type="gram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рекомендуем:</w:t>
      </w:r>
    </w:p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1"/>
      <w:bookmarkEnd w:id="10"/>
      <w:proofErr w:type="gram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органам исполнительной власти субъектов Российской Федерации, осуществляющим государственное управление в сфере образования, направить разъяснения в муниципальные органы управления образования и образовательные организации об организации обучения детей на дому или в медицинской организации, обратив особое внимание на основания перевода на обучение на дому или в медицинской организации и соответствие объема недельной образовательной нагрузки обучающегося федеральным государственным образовательным стандартам;</w:t>
      </w:r>
      <w:proofErr w:type="gramEnd"/>
    </w:p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2"/>
      <w:bookmarkEnd w:id="11"/>
      <w:proofErr w:type="gram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органам исполнительной власти субъектов Российской Федерации, осуществляющим переданные полномочия Российской Федерации в сфере образования, при осуществлении государственного контроля (надзора) в сфере образования проверять соблюдение норм законодательства в сфере образования в части обоснованности перевода обучающихся на обучение на дому или в медицинской организации и освоения ими в полном объеме образовательных программ в соответствии с учебным планом.</w:t>
      </w:r>
      <w:proofErr w:type="gramEnd"/>
    </w:p>
    <w:p w:rsidR="0041166C" w:rsidRPr="0041166C" w:rsidRDefault="0041166C" w:rsidP="0041166C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Кроме того, просим в срок до 01.11.2018 представить в Управление надзора и </w:t>
      </w:r>
      <w:proofErr w:type="gram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контроля за</w:t>
      </w:r>
      <w:proofErr w:type="gram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деятельностью органов исполнительной власти субъектов Российской Федерации (</w:t>
      </w:r>
      <w:proofErr w:type="spellStart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yavkina@obrnadzor.gov.ru</w:t>
      </w:r>
      <w:proofErr w:type="spellEnd"/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 информацию согласно таблице:</w:t>
      </w:r>
    </w:p>
    <w:p w:rsidR="0041166C" w:rsidRDefault="0041166C" w:rsidP="0041166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</w:p>
    <w:p w:rsidR="0041166C" w:rsidRPr="0041166C" w:rsidRDefault="0041166C" w:rsidP="0041166C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обучения на дому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09"/>
        <w:gridCol w:w="545"/>
        <w:gridCol w:w="545"/>
        <w:gridCol w:w="1407"/>
        <w:gridCol w:w="1787"/>
        <w:gridCol w:w="1929"/>
        <w:gridCol w:w="1933"/>
      </w:tblGrid>
      <w:tr w:rsidR="0041166C" w:rsidRPr="0041166C" w:rsidTr="0041166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4" w:name="100015"/>
            <w:bookmarkEnd w:id="14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5" w:name="100016"/>
            <w:bookmarkEnd w:id="15"/>
            <w:proofErr w:type="gramStart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Количество обучающихся по основным общеобразовательным программам начального общего, основного общего и среднего общего образования (по </w:t>
            </w:r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состоянию на начало 2018/2019 </w:t>
            </w:r>
            <w:proofErr w:type="spellStart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.), из них: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6" w:name="100017"/>
            <w:bookmarkEnd w:id="16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Типичные нарушения, выявляемые при </w:t>
            </w:r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осуществлении государственного контроля (надзора) в сфере образования в части соблюдения прав обучающихся при организации их обучения на дому</w:t>
            </w:r>
          </w:p>
        </w:tc>
      </w:tr>
      <w:tr w:rsidR="0041166C" w:rsidRPr="0041166C" w:rsidTr="0041166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7" w:name="100018"/>
            <w:bookmarkEnd w:id="17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8" w:name="100019"/>
            <w:bookmarkEnd w:id="18"/>
            <w:proofErr w:type="gramStart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получающих образование на дому, из них: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66C" w:rsidRPr="0041166C" w:rsidTr="0041166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9" w:name="100020"/>
            <w:bookmarkEnd w:id="19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0" w:name="100021"/>
            <w:bookmarkEnd w:id="20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форме "приходящий на дом учитель"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1" w:name="100022"/>
            <w:bookmarkEnd w:id="21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Только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2" w:name="100023"/>
            <w:bookmarkEnd w:id="22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 комбинированной форме (приходящий на дом учитель, дистанционное обучение, посещение предметов в школе и т.п.)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166C" w:rsidRPr="0041166C" w:rsidTr="0041166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3" w:name="100024"/>
            <w:bookmarkEnd w:id="23"/>
            <w:r w:rsidRPr="0041166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1166C" w:rsidRPr="0041166C" w:rsidRDefault="0041166C" w:rsidP="00411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166C" w:rsidRDefault="0041166C" w:rsidP="0041166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</w:p>
    <w:p w:rsidR="0041166C" w:rsidRDefault="0041166C" w:rsidP="0041166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41166C" w:rsidRPr="0041166C" w:rsidRDefault="0041166C" w:rsidP="0041166C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Заместитель руководителя</w:t>
      </w:r>
    </w:p>
    <w:p w:rsidR="0041166C" w:rsidRPr="0041166C" w:rsidRDefault="0041166C" w:rsidP="0041166C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41166C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Н.А.НАУМОВА</w:t>
      </w:r>
    </w:p>
    <w:p w:rsidR="006F4EAB" w:rsidRDefault="006F4EAB"/>
    <w:sectPr w:rsidR="006F4EAB" w:rsidSect="006F4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66C"/>
    <w:rsid w:val="0041166C"/>
    <w:rsid w:val="006F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EAB"/>
  </w:style>
  <w:style w:type="paragraph" w:styleId="1">
    <w:name w:val="heading 1"/>
    <w:basedOn w:val="a"/>
    <w:link w:val="10"/>
    <w:uiPriority w:val="9"/>
    <w:qFormat/>
    <w:rsid w:val="00411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411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411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1166C"/>
    <w:rPr>
      <w:color w:val="0000FF"/>
      <w:u w:val="single"/>
    </w:rPr>
  </w:style>
  <w:style w:type="paragraph" w:customStyle="1" w:styleId="pright">
    <w:name w:val="pright"/>
    <w:basedOn w:val="a"/>
    <w:rsid w:val="00411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minzdrava-rossii-ot-30062016-n-436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rikaz-minzdrava-rossii-ot-30062016-n-436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zdrava-rossii-ot-30062016-n-436n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alacts.ru/doc/prikaz-minzdrava-rossii-ot-30062016-n-436n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galacts.ru/doc/273_FZ-ob-obrazovanii/glava-4/statja-41/" TargetMode="External"/><Relationship Id="rId9" Type="http://schemas.openxmlformats.org/officeDocument/2006/relationships/hyperlink" Target="https://legalacts.ru/doc/pismo-minzdrava-rossii-ot-14092016-n-15-3102-5810-o-meditsinski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1114</Words>
  <Characters>6351</Characters>
  <Application>Microsoft Office Word</Application>
  <DocSecurity>0</DocSecurity>
  <Lines>52</Lines>
  <Paragraphs>14</Paragraphs>
  <ScaleCrop>false</ScaleCrop>
  <Company/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2022-06-10T04:56:00Z</dcterms:created>
  <dcterms:modified xsi:type="dcterms:W3CDTF">2022-06-10T04:57:00Z</dcterms:modified>
</cp:coreProperties>
</file>