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48" w:rsidRDefault="00B33881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378616" cy="5258277"/>
            <wp:effectExtent l="0" t="0" r="0" b="0"/>
            <wp:docPr id="1" name="Рисунок 1" descr="https://lyceum160ufa.ru/wp-content/uploads/2023/09/29896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yceum160ufa.ru/wp-content/uploads/2023/09/298960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848" cy="527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33881" w:rsidRPr="00B33881" w:rsidRDefault="00B33881" w:rsidP="00B33881">
      <w:pPr>
        <w:pStyle w:val="a5"/>
        <w:shd w:val="clear" w:color="auto" w:fill="FFFFFF"/>
        <w:rPr>
          <w:sz w:val="28"/>
          <w:szCs w:val="28"/>
        </w:rPr>
      </w:pPr>
      <w:r w:rsidRPr="00B33881">
        <w:rPr>
          <w:sz w:val="28"/>
          <w:szCs w:val="28"/>
        </w:rPr>
        <w:t xml:space="preserve">Ежегодно проводится всероссийское тестирование социально значимых характеристик личности современных школьников, достигших возраста 13 лет (начиная с 7 класса обучения в общеобразовательной организации) и студентов. </w:t>
      </w:r>
      <w:r w:rsidRPr="00B33881">
        <w:rPr>
          <w:sz w:val="28"/>
          <w:szCs w:val="28"/>
        </w:rPr>
        <w:lastRenderedPageBreak/>
        <w:t>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</w:t>
      </w:r>
    </w:p>
    <w:p w:rsidR="00B33881" w:rsidRPr="00B33881" w:rsidRDefault="00B33881" w:rsidP="00B33881">
      <w:pPr>
        <w:pStyle w:val="a5"/>
        <w:shd w:val="clear" w:color="auto" w:fill="FFFFFF"/>
        <w:rPr>
          <w:sz w:val="28"/>
          <w:szCs w:val="28"/>
        </w:rPr>
      </w:pPr>
      <w:r w:rsidRPr="00B33881">
        <w:rPr>
          <w:sz w:val="28"/>
          <w:szCs w:val="28"/>
        </w:rPr>
        <w:t>Результаты тестирования позволяют определять, как наиболее сильные и ресурсные особенности личности обучающихся, так и особенности поведения в стрессовой ситуации, различные формы рискового поведения.</w:t>
      </w:r>
    </w:p>
    <w:p w:rsidR="00B33881" w:rsidRPr="00B33881" w:rsidRDefault="00B33881" w:rsidP="00B33881">
      <w:pPr>
        <w:pStyle w:val="a5"/>
        <w:shd w:val="clear" w:color="auto" w:fill="FFFFFF"/>
        <w:rPr>
          <w:sz w:val="28"/>
          <w:szCs w:val="28"/>
        </w:rPr>
      </w:pPr>
      <w:r w:rsidRPr="00B33881">
        <w:rPr>
          <w:sz w:val="28"/>
          <w:szCs w:val="28"/>
        </w:rPr>
        <w:t>Анализ результатов тестирования поможет организовать профилактические мероприятия для обеспечения психологического благополучия личности обучающихся, оказать им своевременную психолого-педагогическую помощь и поддержку.</w:t>
      </w:r>
    </w:p>
    <w:p w:rsidR="00B33881" w:rsidRPr="00B33881" w:rsidRDefault="00B33881" w:rsidP="00B33881">
      <w:pPr>
        <w:pStyle w:val="a5"/>
        <w:shd w:val="clear" w:color="auto" w:fill="FFFFFF"/>
        <w:rPr>
          <w:sz w:val="28"/>
          <w:szCs w:val="28"/>
        </w:rPr>
      </w:pPr>
      <w:r w:rsidRPr="00B33881">
        <w:rPr>
          <w:sz w:val="28"/>
          <w:szCs w:val="28"/>
        </w:rPr>
        <w:t>Информационный ресурс, разъясняющий ключевые вопросы организации СПТ для участников тестирования и их родителей (законных представителей) –  общероссийская горячая линия по вопросам проведения СПТ ФГБУ «Центр защиты прав и интересов детей» (далее соответственно — Горячая линия, Центр).</w:t>
      </w:r>
    </w:p>
    <w:p w:rsidR="00B33881" w:rsidRPr="00B33881" w:rsidRDefault="00B33881" w:rsidP="00B33881">
      <w:pPr>
        <w:pStyle w:val="a5"/>
        <w:shd w:val="clear" w:color="auto" w:fill="FFFFFF"/>
        <w:rPr>
          <w:sz w:val="28"/>
          <w:szCs w:val="28"/>
        </w:rPr>
      </w:pPr>
      <w:r w:rsidRPr="00B33881">
        <w:rPr>
          <w:sz w:val="28"/>
          <w:szCs w:val="28"/>
        </w:rPr>
        <w:t>При обращении на Горячую линию специалисты органов государственной власти и местного самоуправления в сфере образования, педагогические работники, родительская общественность и сами обучающиеся могут получить консультацию по различным вопросам, связанным с организацией и проведением тестирования.</w:t>
      </w:r>
    </w:p>
    <w:p w:rsidR="00B33881" w:rsidRPr="00B33881" w:rsidRDefault="00B33881" w:rsidP="00B33881">
      <w:pPr>
        <w:pStyle w:val="a5"/>
        <w:shd w:val="clear" w:color="auto" w:fill="FFFFFF"/>
        <w:rPr>
          <w:sz w:val="28"/>
          <w:szCs w:val="28"/>
        </w:rPr>
      </w:pPr>
      <w:r w:rsidRPr="00B33881">
        <w:rPr>
          <w:sz w:val="28"/>
          <w:szCs w:val="28"/>
        </w:rPr>
        <w:t>Консультации проводятся в режиме онлайн на главной странице официального сайта Центра, расположенной по адресу: </w:t>
      </w:r>
      <w:hyperlink r:id="rId5" w:history="1">
        <w:r w:rsidRPr="00B33881">
          <w:rPr>
            <w:rStyle w:val="a6"/>
            <w:color w:val="auto"/>
            <w:sz w:val="28"/>
            <w:szCs w:val="28"/>
          </w:rPr>
          <w:t>https://fcprc.ru/hotline1</w:t>
        </w:r>
      </w:hyperlink>
      <w:r w:rsidRPr="00B33881">
        <w:rPr>
          <w:sz w:val="28"/>
          <w:szCs w:val="28"/>
        </w:rPr>
        <w:t>.</w:t>
      </w:r>
    </w:p>
    <w:p w:rsidR="00B33881" w:rsidRPr="00B33881" w:rsidRDefault="00B33881" w:rsidP="00B33881">
      <w:pPr>
        <w:pStyle w:val="a5"/>
        <w:shd w:val="clear" w:color="auto" w:fill="FFFFFF"/>
        <w:rPr>
          <w:sz w:val="28"/>
          <w:szCs w:val="28"/>
        </w:rPr>
      </w:pPr>
      <w:r w:rsidRPr="00B33881">
        <w:rPr>
          <w:sz w:val="28"/>
          <w:szCs w:val="28"/>
        </w:rPr>
        <w:t>Специализированный раздел Горячей линии «Часто задаваемые вопросы», расположенный по адресу: </w:t>
      </w:r>
      <w:hyperlink r:id="rId6" w:history="1">
        <w:r w:rsidRPr="00B33881">
          <w:rPr>
            <w:rStyle w:val="a6"/>
            <w:color w:val="auto"/>
            <w:sz w:val="28"/>
            <w:szCs w:val="28"/>
          </w:rPr>
          <w:t>https://fcprc.ru/sptfaq</w:t>
        </w:r>
      </w:hyperlink>
      <w:r w:rsidRPr="00B33881">
        <w:rPr>
          <w:sz w:val="28"/>
          <w:szCs w:val="28"/>
        </w:rPr>
        <w:t> , содержит ответы на ключевые вопросы по проведению и участию в СПТ для всех участников образовательных отношений.</w:t>
      </w:r>
    </w:p>
    <w:p w:rsidR="00B33881" w:rsidRPr="00B33881" w:rsidRDefault="00B33881" w:rsidP="00B33881">
      <w:pPr>
        <w:pStyle w:val="a5"/>
        <w:shd w:val="clear" w:color="auto" w:fill="FFFFFF"/>
        <w:rPr>
          <w:sz w:val="28"/>
          <w:szCs w:val="28"/>
        </w:rPr>
      </w:pPr>
      <w:r w:rsidRPr="00B33881">
        <w:rPr>
          <w:sz w:val="28"/>
          <w:szCs w:val="28"/>
        </w:rPr>
        <w:t xml:space="preserve">Вместе с тем, стоит помнить, что не менее значимым компонентом формирования ценностей </w:t>
      </w:r>
      <w:proofErr w:type="spellStart"/>
      <w:r w:rsidRPr="00B33881">
        <w:rPr>
          <w:sz w:val="28"/>
          <w:szCs w:val="28"/>
        </w:rPr>
        <w:t>здоровьесбережения</w:t>
      </w:r>
      <w:proofErr w:type="spellEnd"/>
      <w:r w:rsidRPr="00B33881">
        <w:rPr>
          <w:sz w:val="28"/>
          <w:szCs w:val="28"/>
        </w:rPr>
        <w:t xml:space="preserve"> является включенность семьи, ближайшего окружения в формирование общего мотивационного климата, в том числе в образовательной организации.</w:t>
      </w:r>
    </w:p>
    <w:p w:rsidR="00B33881" w:rsidRPr="00B33881" w:rsidRDefault="00B33881" w:rsidP="00B33881">
      <w:pPr>
        <w:pStyle w:val="a5"/>
        <w:shd w:val="clear" w:color="auto" w:fill="FFFFFF"/>
        <w:rPr>
          <w:sz w:val="28"/>
          <w:szCs w:val="28"/>
        </w:rPr>
      </w:pPr>
      <w:r w:rsidRPr="00B33881">
        <w:rPr>
          <w:sz w:val="28"/>
          <w:szCs w:val="28"/>
        </w:rPr>
        <w:lastRenderedPageBreak/>
        <w:t>Взаимное уважение всех участников образовательных отношений является ключевым принципом деятельности образовательных организаций по профилактике употребления ПАВ среди обучающихся и формированию культуры здорового образа жизни.</w:t>
      </w:r>
    </w:p>
    <w:p w:rsidR="00B33881" w:rsidRPr="00B33881" w:rsidRDefault="00B33881" w:rsidP="00B33881">
      <w:pPr>
        <w:pStyle w:val="a5"/>
        <w:shd w:val="clear" w:color="auto" w:fill="FFFFFF"/>
        <w:rPr>
          <w:sz w:val="28"/>
          <w:szCs w:val="28"/>
        </w:rPr>
      </w:pPr>
      <w:r w:rsidRPr="00B33881">
        <w:rPr>
          <w:sz w:val="28"/>
          <w:szCs w:val="28"/>
        </w:rPr>
        <w:t xml:space="preserve">Таким образом, правильное и грамотное использование ресурсов, способствующих повышению эффективности профилактической работы и улучшению социально-психологического климата в ученическом коллективе, имеет огромное значение. Поэтому психологическая диагностика, изучение </w:t>
      </w:r>
      <w:proofErr w:type="spellStart"/>
      <w:r w:rsidRPr="00B33881">
        <w:rPr>
          <w:sz w:val="28"/>
          <w:szCs w:val="28"/>
        </w:rPr>
        <w:t>микросоциального</w:t>
      </w:r>
      <w:proofErr w:type="spellEnd"/>
      <w:r w:rsidRPr="00B33881">
        <w:rPr>
          <w:sz w:val="28"/>
          <w:szCs w:val="28"/>
        </w:rPr>
        <w:t xml:space="preserve"> окружения, социальных условий жизни обучающихся — непременное условие эффективной организации воспитательной и профилактической деятельности  в образовательной организации.</w:t>
      </w:r>
    </w:p>
    <w:p w:rsidR="00B33881" w:rsidRPr="00B33881" w:rsidRDefault="00B33881"/>
    <w:p w:rsidR="00B33881" w:rsidRPr="00B33881" w:rsidRDefault="00B33881"/>
    <w:p w:rsidR="00B33881" w:rsidRPr="00B33881" w:rsidRDefault="00B33881"/>
    <w:sectPr w:rsidR="00B33881" w:rsidRPr="00B33881" w:rsidSect="00002F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3881"/>
    <w:rsid w:val="00002F0B"/>
    <w:rsid w:val="00717448"/>
    <w:rsid w:val="00B3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75CEF-086E-4F21-9D3D-4F75A7FC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88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3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3388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338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cprc.ru/sptfaq" TargetMode="External"/><Relationship Id="rId5" Type="http://schemas.openxmlformats.org/officeDocument/2006/relationships/hyperlink" Target="https://fcprc.ru/hotline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dcterms:created xsi:type="dcterms:W3CDTF">2024-10-18T02:08:00Z</dcterms:created>
  <dcterms:modified xsi:type="dcterms:W3CDTF">2024-10-18T02:16:00Z</dcterms:modified>
</cp:coreProperties>
</file>